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6" w:rsidRPr="000907E0" w:rsidRDefault="002D16F4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r>
        <w:fldChar w:fldCharType="begin"/>
      </w:r>
      <w:r>
        <w:instrText>HYPERLINK "garantF1://1867573.0"</w:instrText>
      </w:r>
      <w:r>
        <w:fldChar w:fldCharType="separate"/>
      </w:r>
      <w:r w:rsidR="00DB3206" w:rsidRPr="000907E0">
        <w:rPr>
          <w:rStyle w:val="a3"/>
          <w:rFonts w:ascii="Times New Roman" w:hAnsi="Times New Roman"/>
          <w:color w:val="auto"/>
          <w:sz w:val="22"/>
          <w:szCs w:val="22"/>
        </w:rPr>
        <w:t>Договор возмездного оказания услуг</w:t>
      </w:r>
      <w:r w:rsidR="00DB3206" w:rsidRPr="000907E0">
        <w:rPr>
          <w:rStyle w:val="a3"/>
          <w:rFonts w:ascii="Times New Roman" w:hAnsi="Times New Roman"/>
          <w:color w:val="auto"/>
          <w:sz w:val="22"/>
          <w:szCs w:val="22"/>
        </w:rPr>
        <w:br/>
        <w:t>по проведению периодических медицинских осмотров (обследований)</w:t>
      </w:r>
      <w:r>
        <w:fldChar w:fldCharType="end"/>
      </w:r>
      <w:r w:rsidR="00DB3206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</w:p>
    <w:p w:rsidR="00DB3206" w:rsidRPr="000907E0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8" w:type="dxa"/>
        <w:tblLook w:val="0000"/>
      </w:tblPr>
      <w:tblGrid>
        <w:gridCol w:w="5637"/>
        <w:gridCol w:w="4682"/>
      </w:tblGrid>
      <w:tr w:rsidR="00DB3206" w:rsidRPr="00A46A7F" w:rsidTr="00331B5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206" w:rsidRPr="00A46A7F" w:rsidRDefault="00DB3206" w:rsidP="00331B56">
            <w:pPr>
              <w:pStyle w:val="a5"/>
              <w:ind w:right="-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6A7F">
              <w:rPr>
                <w:rFonts w:ascii="Times New Roman" w:eastAsia="Times New Roman" w:hAnsi="Times New Roman" w:cs="Times New Roman"/>
                <w:sz w:val="22"/>
                <w:szCs w:val="22"/>
              </w:rPr>
              <w:t>р.п. Большеречье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206" w:rsidRPr="00A46A7F" w:rsidRDefault="005D561D" w:rsidP="004A2D5B">
            <w:pPr>
              <w:pStyle w:val="a4"/>
              <w:ind w:left="-426" w:right="11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r w:rsidR="004A2D5B">
              <w:rPr>
                <w:rFonts w:ascii="Times New Roman" w:eastAsia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r w:rsidR="00DB3206" w:rsidRPr="00A46A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2D5B">
              <w:rPr>
                <w:rFonts w:ascii="Times New Roman" w:eastAsia="Times New Roman" w:hAnsi="Times New Roman" w:cs="Times New Roman"/>
                <w:sz w:val="22"/>
                <w:szCs w:val="22"/>
              </w:rPr>
              <w:t>____</w:t>
            </w:r>
            <w:r w:rsidR="00DB3206" w:rsidRPr="00A46A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2D5B">
              <w:rPr>
                <w:rFonts w:ascii="Times New Roman" w:eastAsia="Times New Roman" w:hAnsi="Times New Roman" w:cs="Times New Roman"/>
                <w:sz w:val="22"/>
                <w:szCs w:val="22"/>
              </w:rPr>
              <w:t>20__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B3206" w:rsidRPr="00A46A7F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DB3206" w:rsidRPr="00E37FF9" w:rsidRDefault="004A2D5B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B3206" w:rsidRPr="00E37FF9">
        <w:rPr>
          <w:rFonts w:ascii="Times New Roman" w:hAnsi="Times New Roman" w:cs="Times New Roman"/>
          <w:sz w:val="22"/>
          <w:szCs w:val="22"/>
        </w:rPr>
        <w:t xml:space="preserve">, и </w:t>
      </w:r>
    </w:p>
    <w:p w:rsidR="00DB3206" w:rsidRPr="009426DC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3C1B">
        <w:rPr>
          <w:rFonts w:ascii="Times New Roman" w:hAnsi="Times New Roman" w:cs="Times New Roman"/>
          <w:b/>
          <w:sz w:val="22"/>
          <w:szCs w:val="22"/>
        </w:rPr>
        <w:t>Бюджетное учреждение здравоохранения Омской области «Большереченская  центральная районная больница»</w:t>
      </w:r>
      <w:r w:rsidRPr="00AF3C1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AF3C1B">
        <w:rPr>
          <w:rFonts w:ascii="Times New Roman" w:hAnsi="Times New Roman" w:cs="Times New Roman"/>
          <w:b/>
          <w:sz w:val="22"/>
          <w:szCs w:val="22"/>
        </w:rPr>
        <w:t xml:space="preserve">главного врача </w:t>
      </w:r>
      <w:r w:rsidR="00694E25">
        <w:rPr>
          <w:rFonts w:ascii="Times New Roman" w:hAnsi="Times New Roman" w:cs="Times New Roman"/>
          <w:b/>
          <w:sz w:val="22"/>
          <w:szCs w:val="22"/>
        </w:rPr>
        <w:t>Белоусова Максима Сергеевича</w:t>
      </w:r>
      <w:r w:rsidRPr="00AF3C1B">
        <w:rPr>
          <w:rFonts w:ascii="Times New Roman" w:hAnsi="Times New Roman" w:cs="Times New Roman"/>
          <w:sz w:val="22"/>
          <w:szCs w:val="22"/>
        </w:rPr>
        <w:t>, действующего на основании Устава,</w:t>
      </w:r>
      <w:r w:rsidRPr="00AF3C1B">
        <w:rPr>
          <w:rFonts w:ascii="Times New Roman" w:hAnsi="Times New Roman" w:cs="Times New Roman"/>
          <w:noProof/>
          <w:sz w:val="22"/>
          <w:szCs w:val="22"/>
        </w:rPr>
        <w:t xml:space="preserve"> Лицензии   </w:t>
      </w:r>
      <w:r w:rsidR="00B61541">
        <w:rPr>
          <w:rFonts w:ascii="Times New Roman" w:hAnsi="Times New Roman" w:cs="Times New Roman"/>
          <w:b/>
          <w:noProof/>
          <w:sz w:val="22"/>
          <w:szCs w:val="22"/>
          <w:u w:val="single"/>
        </w:rPr>
        <w:t>№ Л041-01165-55/00572297</w:t>
      </w:r>
      <w:r w:rsidRPr="00AF3C1B">
        <w:rPr>
          <w:rFonts w:ascii="Times New Roman" w:hAnsi="Times New Roman" w:cs="Times New Roman"/>
          <w:b/>
          <w:noProof/>
          <w:sz w:val="22"/>
          <w:szCs w:val="22"/>
          <w:u w:val="single"/>
        </w:rPr>
        <w:t xml:space="preserve">  от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t>18.12</w:t>
      </w:r>
      <w:r w:rsidR="00CB649C">
        <w:rPr>
          <w:rFonts w:ascii="Times New Roman" w:hAnsi="Times New Roman" w:cs="Times New Roman"/>
          <w:b/>
          <w:noProof/>
          <w:sz w:val="22"/>
          <w:szCs w:val="22"/>
          <w:u w:val="single"/>
        </w:rPr>
        <w:t>.2020</w:t>
      </w:r>
      <w:r w:rsidRPr="00AF3C1B">
        <w:rPr>
          <w:rFonts w:ascii="Times New Roman" w:hAnsi="Times New Roman" w:cs="Times New Roman"/>
          <w:noProof/>
          <w:sz w:val="22"/>
          <w:szCs w:val="22"/>
        </w:rPr>
        <w:t xml:space="preserve">г, выданной Министерством здравоохранения Омской области (Министерство здравоохранения Омской области расположено по адресу: </w:t>
      </w:r>
      <w:r w:rsidRPr="00AF3C1B">
        <w:rPr>
          <w:rFonts w:ascii="Times New Roman" w:hAnsi="Times New Roman" w:cs="Times New Roman"/>
          <w:sz w:val="22"/>
          <w:szCs w:val="22"/>
        </w:rPr>
        <w:t>г. Омск, ул. Красный путь, д. 6, телефон (8-3812-</w:t>
      </w:r>
      <w:r w:rsidRPr="00120AE8">
        <w:rPr>
          <w:rFonts w:ascii="Times New Roman" w:hAnsi="Times New Roman" w:cs="Times New Roman"/>
          <w:sz w:val="22"/>
          <w:szCs w:val="22"/>
        </w:rPr>
        <w:t xml:space="preserve">258419), именуемое в дальнейшем "Исполнитель", с другой стороны, именуемые в дальнейшем "стороны", </w:t>
      </w:r>
      <w:r w:rsidRPr="009426DC">
        <w:rPr>
          <w:rFonts w:ascii="Times New Roman" w:hAnsi="Times New Roman" w:cs="Times New Roman"/>
          <w:sz w:val="22"/>
          <w:szCs w:val="22"/>
        </w:rPr>
        <w:t>на основании</w:t>
      </w:r>
      <w:proofErr w:type="gramEnd"/>
      <w:r w:rsidRPr="009426DC">
        <w:rPr>
          <w:rFonts w:ascii="Times New Roman" w:hAnsi="Times New Roman" w:cs="Times New Roman"/>
          <w:sz w:val="22"/>
          <w:szCs w:val="22"/>
        </w:rPr>
        <w:t xml:space="preserve"> п. 4 ч. 1 ст. 93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426DC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9426DC">
        <w:rPr>
          <w:rFonts w:ascii="Times New Roman" w:hAnsi="Times New Roman" w:cs="Times New Roman"/>
          <w:sz w:val="22"/>
          <w:szCs w:val="22"/>
        </w:rPr>
        <w:t>. № 44-ФЗ "О контрактной системе в сфере закупок товаров, работ, услуг для обеспечения государственных и муниципальных нужд", заключили настоящий договор о нижеследующем:</w:t>
      </w:r>
    </w:p>
    <w:p w:rsidR="00DB3206" w:rsidRPr="009426DC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426DC">
        <w:rPr>
          <w:rFonts w:ascii="Times New Roman" w:hAnsi="Times New Roman" w:cs="Times New Roman"/>
          <w:sz w:val="22"/>
          <w:szCs w:val="22"/>
        </w:rPr>
        <w:t xml:space="preserve">ИКЗ 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694E25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B3206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B3206" w:rsidRPr="00694E25" w:rsidRDefault="00DB3206" w:rsidP="00DB3206">
      <w:pPr>
        <w:widowControl/>
        <w:jc w:val="center"/>
        <w:rPr>
          <w:rFonts w:ascii="Times New Roman" w:hAnsi="Times New Roman" w:cs="Times New Roman"/>
          <w:b/>
          <w:color w:val="44546A"/>
          <w:sz w:val="20"/>
          <w:szCs w:val="20"/>
          <w:u w:val="single"/>
          <w:lang w:eastAsia="en-US"/>
        </w:rPr>
      </w:pPr>
      <w:r w:rsidRPr="00694E25">
        <w:rPr>
          <w:rFonts w:ascii="Times New Roman" w:hAnsi="Times New Roman" w:cs="Times New Roman"/>
          <w:b/>
          <w:color w:val="44546A"/>
          <w:sz w:val="20"/>
          <w:szCs w:val="20"/>
          <w:u w:val="single"/>
          <w:lang w:eastAsia="en-US"/>
        </w:rPr>
        <w:t>Перечень работ (услуг), составляющих медицинскую деятельность</w:t>
      </w:r>
    </w:p>
    <w:p w:rsidR="00DB3206" w:rsidRPr="00694E25" w:rsidRDefault="00DB3206" w:rsidP="00DB3206">
      <w:pPr>
        <w:widowControl/>
        <w:jc w:val="center"/>
        <w:rPr>
          <w:rFonts w:ascii="Times New Roman" w:hAnsi="Times New Roman" w:cs="Times New Roman"/>
          <w:b/>
          <w:color w:val="44546A"/>
          <w:sz w:val="20"/>
          <w:szCs w:val="20"/>
          <w:u w:val="single"/>
          <w:lang w:eastAsia="en-US"/>
        </w:rPr>
      </w:pPr>
      <w:r w:rsidRPr="00694E25">
        <w:rPr>
          <w:rFonts w:ascii="Times New Roman" w:hAnsi="Times New Roman" w:cs="Times New Roman"/>
          <w:b/>
          <w:color w:val="44546A"/>
          <w:sz w:val="20"/>
          <w:szCs w:val="20"/>
          <w:u w:val="single"/>
          <w:lang w:eastAsia="en-US"/>
        </w:rPr>
        <w:t>БУЗОО «Большереченская ЦРБ»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1.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При оказании первичной доврачебной медико-санитарной помощи в амбулаторных условиях организуются и выполняются работы (услуги) по: акушерскому делу; анестезиологии и реаниматологии; лабораторной диагностике; лечебному делу; лечебной физкультуре; медицинской статистике; медицинскому массажу; общей практике; операционному делу; организации сестринского дела; рентгенологии; сестринскому делу; сестринскому делу в педиатрии; стоматологии; стоматологии ортопедической; физиотерапии; функциональной диагностике;</w:t>
      </w:r>
      <w:proofErr w:type="gramEnd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 вакцинации (проведение профилактических прививок); дезинфектологии; наркологии; неотложной медицинской помощи; стоматологии профилактической; эпидемиологии.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>2.  При оказании первичной врачебной медико-санитарной помощи в амбулаторных условиях организуются и выполняются работы (услуги) по:  вакцинации (проведение профилактических прививок); дезинфектологии; неотложной медицинской помощи; общей врачебной практике (семейной медицине); организации здравоохранения и общественному здоровью; педиатрии, терапии.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>3. При оказании первичной врачебной медико-санитарной помощи в условиях дневного стационара организуются и выполняются работы (услуги) по: клинической лабораторной диагностике; неотложной медицинской помощи;  общей врачебной практике (семейной медицине); организации здравоохранения и общественному здоровью; педиатрии, терапии.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4. При оказании первичной специализированной медико-санитарной помощи в амбулаторных условиях организуются и выполняются работы (услуги) по: акушерству и гинекологии (за исключением использования вспомогательных репродуктивных технологий); дерматовенерологии; детской хирургии; инфекционным болезням; кардиологии; клинической лабораторной диагностике; неврологии; онкологии; организации здравоохранения и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общественному здоровью; оториноларингологии (за исключением кохлеарной имплатации); офтальмологии; профпатологии; психиатрии; психиатрии-наркологии; рентгенологии; рефлексотерапии;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фтизиатрии; функциональной диагностике; хирургии; эндокринологии; эндоскопии; детской урологии-андрологии; детской эндокринологии; клинической фармакологии; медицинской реабилитации; неотложной медицинской помощи; психотерапии; эпидемиологии.</w:t>
      </w:r>
      <w:proofErr w:type="gramEnd"/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5.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При оказании первичной специализированной медико-санитарной помощи в условиях дневного стационара организуются и выполняются работы (услуги) по: акушерству и гинекологии (за исключением использования вспомогательных репродуктивных технологий); детской хирургии; инфекционным болезням; кардиологии; клинической лабораторной диагностике; медицинской реабилитации; неврологии; онкологии; организации здравоохранения и общественному здоровью; оториноларингологии (за исключением кохлеарной имплатации); психиатрии-наркологии; рентгенологии; рефлексотерапии;</w:t>
      </w:r>
      <w:proofErr w:type="gramEnd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травматологии и ортопедии; ультразвуковой диагностике; урологии; функциональной диагностике; хирургии; эндоскопии; эпидемиологии.</w:t>
      </w:r>
      <w:proofErr w:type="gramEnd"/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6.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При оказании специализированной, в том числе высокотехнологичной медицинской помощи в условиях дневного стационара организуются и выполняются работы (услуги) по: акушерскому делу; акушерству и гинекологии (за исключением использования вспомогательных репродуктивных технологий); детской хирургии; кардиологии; клинической лабораторной диагностике; лабораторной диагностике; медицинской реабилитации; медицинскому массажу; неврологии; общей практике; онкологии; организации здравоохранения и общественному здоровью;</w:t>
      </w:r>
      <w:proofErr w:type="gramEnd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организации сестринского дела; оториноларингологии (за исключением кохлеарной имплатации); педиатрии; психиатрии-наркологии; рентгенологии; сестринскому делу; сестринскому делу в педиатрии; терапии; травматологии и ортопедии; ультразвуковой диагностике; урологии; функциональной диагностике; хирургии; эндоскопии; эпидемиологии.</w:t>
      </w:r>
      <w:proofErr w:type="gramEnd"/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7.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При оказании специализированной, в том числе высокотехнологичной медицинской помощи в стационарных условиях организуются и выполняются работы (услуги) по: акушерству и гинекологии (за исключением использования вспомогательных репродуктивных технологий); анестезиологии и реаниматологии; детской хирургии; инфекционным болезням; клинической лабораторной диагностике; неврологии; неонатологии; </w:t>
      </w:r>
      <w:r w:rsidRPr="00694E25">
        <w:rPr>
          <w:rFonts w:ascii="Times New Roman" w:hAnsi="Times New Roman" w:cs="Times New Roman"/>
          <w:noProof/>
          <w:sz w:val="20"/>
          <w:szCs w:val="20"/>
        </w:rPr>
        <w:lastRenderedPageBreak/>
        <w:t>организации здравоохранения и общественному здоровью; оториноларингологии (за исключением кохлеарной имплатации); патологической анатомии;</w:t>
      </w:r>
      <w:proofErr w:type="gramEnd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педиатрии; психиатрии-наркологии; рентгенологии; терапии; травматологии и ортопедии; трансфузиологии; урологии; хирургии; эндоскопии; акушерскому делу; вакцинации (проведение профилактических прививок); дезинфектологии; кардиологии; клинической фармакологии; лабораторной диагностике; лечебной физкультуре; медицинской реабилитации; медицинскому массажу; общей практике; онкологии; операционному делу; организации сестринского дела; сестринскому делу; сестринскому делу в педиатрии; ультразвуковой диагностике; урологии; функциональной диагностике; эпидемиологии.</w:t>
      </w:r>
      <w:proofErr w:type="gramEnd"/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>8. При проведении медицинских осмотров организуются и выполняются работы (услуги) по: медицинским осмотрам (предварительным, периодическим); медицинским осмотрам (предрейсовым, послерейсовым); медицинским осмотрам профилактическим.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9.  При проведении медицинских освидетельствований организуются и выполняются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выявление ВИЧ-инфекции; </w:t>
      </w:r>
      <w:proofErr w:type="gramStart"/>
      <w:r w:rsidRPr="00694E25">
        <w:rPr>
          <w:rFonts w:ascii="Times New Roman" w:hAnsi="Times New Roman" w:cs="Times New Roman"/>
          <w:noProof/>
          <w:sz w:val="20"/>
          <w:szCs w:val="20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РФ; медицинскому освидетельствованию на наличие медицинских противопоказаний к управлению транспортным средством;  медицинскому освидетельствованию на наличие медицинских противопоказаний к владению оружием;</w:t>
      </w:r>
      <w:proofErr w:type="gramEnd"/>
      <w:r w:rsidRPr="00694E25">
        <w:rPr>
          <w:rFonts w:ascii="Times New Roman" w:hAnsi="Times New Roman" w:cs="Times New Roman"/>
          <w:noProof/>
          <w:sz w:val="20"/>
          <w:szCs w:val="20"/>
        </w:rPr>
        <w:t xml:space="preserve"> медицинскому освидетельствованию на состояние опьянения (алкогольного, наркотического или иного токсического).</w:t>
      </w:r>
    </w:p>
    <w:p w:rsidR="00DB3206" w:rsidRPr="00694E25" w:rsidRDefault="00DB3206" w:rsidP="00DB3206">
      <w:pPr>
        <w:ind w:firstLine="45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94E25">
        <w:rPr>
          <w:rFonts w:ascii="Times New Roman" w:hAnsi="Times New Roman" w:cs="Times New Roman"/>
          <w:noProof/>
          <w:sz w:val="20"/>
          <w:szCs w:val="20"/>
        </w:rPr>
        <w:t>10. При проведении медицинских экспертиз организуются и выполняются работы (услуги) по: экспертизе качества медицинской помощи; экспертизе профессиональной пригодности; экспертизе временной нетрудоспособности.</w:t>
      </w:r>
    </w:p>
    <w:p w:rsidR="00DB3206" w:rsidRPr="00694E25" w:rsidRDefault="00DB3206" w:rsidP="00DB3206">
      <w:pPr>
        <w:ind w:firstLine="459"/>
        <w:rPr>
          <w:rFonts w:ascii="Times New Roman" w:hAnsi="Times New Roman" w:cs="Times New Roman"/>
          <w:noProof/>
          <w:sz w:val="20"/>
          <w:szCs w:val="20"/>
        </w:rPr>
      </w:pPr>
    </w:p>
    <w:p w:rsidR="00DB3206" w:rsidRPr="00694E25" w:rsidRDefault="00DB3206" w:rsidP="00DB3206">
      <w:pPr>
        <w:pStyle w:val="1"/>
        <w:numPr>
          <w:ilvl w:val="0"/>
          <w:numId w:val="1"/>
        </w:numPr>
        <w:spacing w:before="0" w:after="0"/>
        <w:ind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"/>
      <w:r w:rsidRPr="00694E25">
        <w:rPr>
          <w:rFonts w:ascii="Times New Roman" w:hAnsi="Times New Roman" w:cs="Times New Roman"/>
          <w:color w:val="auto"/>
          <w:sz w:val="22"/>
          <w:szCs w:val="22"/>
        </w:rPr>
        <w:t>Предмет договора</w:t>
      </w:r>
    </w:p>
    <w:bookmarkEnd w:id="0"/>
    <w:p w:rsidR="00DB3206" w:rsidRPr="00E23F14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1.1. Исполнитель обязуется </w:t>
      </w:r>
      <w:r w:rsidRPr="00E23F14">
        <w:rPr>
          <w:rFonts w:ascii="Times New Roman" w:hAnsi="Times New Roman" w:cs="Times New Roman"/>
          <w:sz w:val="22"/>
          <w:szCs w:val="22"/>
        </w:rPr>
        <w:t>по заданию Заказчика оказывать услуги по проведению предварительных и периодических медицинских осмотров (обследований) работников Заказчика, а Заказчик обязуется оплачивать оказанные услуги в размере, в порядке и на условиях, предусмотренных настоящим договором.</w:t>
      </w:r>
    </w:p>
    <w:p w:rsidR="00DB3206" w:rsidRPr="00E23F14" w:rsidRDefault="00DB3206" w:rsidP="00E23F14">
      <w:pPr>
        <w:pStyle w:val="4"/>
        <w:shd w:val="clear" w:color="auto" w:fill="FFFFFF"/>
        <w:spacing w:before="0" w:after="213" w:line="200" w:lineRule="atLeast"/>
        <w:ind w:left="-42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1.2. </w:t>
      </w:r>
      <w:proofErr w:type="gramStart"/>
      <w:r w:rsidRP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Предварительные и периодические медицинские осмотры (обследования) проводятся в соответствии с </w:t>
      </w:r>
      <w:r w:rsidR="00E23F14" w:rsidRP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приказ</w:t>
      </w:r>
      <w:r w:rsid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ом</w:t>
      </w:r>
      <w:r w:rsidR="00E23F14" w:rsidRP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Министерства здравоохранения РФ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E23F14" w:rsidRP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и периодические медицинские осмотры"</w:t>
      </w:r>
      <w:r w:rsidR="00E23F14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.</w:t>
      </w:r>
    </w:p>
    <w:p w:rsidR="00DB3206" w:rsidRPr="00694E25" w:rsidRDefault="00DB3206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2"/>
      <w:r w:rsidRPr="00694E25">
        <w:rPr>
          <w:rFonts w:ascii="Times New Roman" w:hAnsi="Times New Roman" w:cs="Times New Roman"/>
          <w:color w:val="auto"/>
          <w:sz w:val="22"/>
          <w:szCs w:val="22"/>
        </w:rPr>
        <w:t>2. Обязанности сторон</w:t>
      </w:r>
    </w:p>
    <w:bookmarkEnd w:id="1"/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2.1. В период действия настоящего договора Исполнитель обязуется: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2.1.1. утвердить состав медицинской комиссии, председателем которой должен быть </w:t>
      </w:r>
      <w:proofErr w:type="spellStart"/>
      <w:r w:rsidRPr="00694E25">
        <w:rPr>
          <w:rFonts w:ascii="Times New Roman" w:hAnsi="Times New Roman" w:cs="Times New Roman"/>
          <w:sz w:val="22"/>
          <w:szCs w:val="22"/>
        </w:rPr>
        <w:t>врач-профпатолог</w:t>
      </w:r>
      <w:proofErr w:type="spellEnd"/>
      <w:r w:rsidRPr="00694E25">
        <w:rPr>
          <w:rFonts w:ascii="Times New Roman" w:hAnsi="Times New Roman" w:cs="Times New Roman"/>
          <w:sz w:val="22"/>
          <w:szCs w:val="22"/>
        </w:rPr>
        <w:t xml:space="preserve"> или врач иной специальности, имеющий профессиональную подготовку по </w:t>
      </w:r>
      <w:proofErr w:type="spellStart"/>
      <w:r w:rsidRPr="00694E25">
        <w:rPr>
          <w:rFonts w:ascii="Times New Roman" w:hAnsi="Times New Roman" w:cs="Times New Roman"/>
          <w:sz w:val="22"/>
          <w:szCs w:val="22"/>
        </w:rPr>
        <w:t>профпатологии</w:t>
      </w:r>
      <w:proofErr w:type="spellEnd"/>
      <w:r w:rsidRPr="00694E25">
        <w:rPr>
          <w:rFonts w:ascii="Times New Roman" w:hAnsi="Times New Roman" w:cs="Times New Roman"/>
          <w:sz w:val="22"/>
          <w:szCs w:val="22"/>
        </w:rPr>
        <w:t>, членами комиссии - специалисты, прошедшие в рамках своей специальности подготовку по профессиональной патологии;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12"/>
      <w:r w:rsidRPr="00694E25">
        <w:rPr>
          <w:rFonts w:ascii="Times New Roman" w:hAnsi="Times New Roman" w:cs="Times New Roman"/>
          <w:sz w:val="22"/>
          <w:szCs w:val="22"/>
        </w:rPr>
        <w:t>2.1.2. определить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актов;</w:t>
      </w:r>
    </w:p>
    <w:bookmarkEnd w:id="2"/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2.1.3. </w:t>
      </w:r>
      <w:r w:rsidRPr="00694E25">
        <w:rPr>
          <w:rFonts w:ascii="Times New Roman" w:hAnsi="Times New Roman" w:cs="Times New Roman"/>
          <w:b/>
          <w:sz w:val="22"/>
          <w:szCs w:val="22"/>
          <w:u w:val="single"/>
        </w:rPr>
        <w:t>провести медицинский осмотр (обследование) работников Заказчика в соответствии с обязательными требованиями и правилами, установленными действующим законодательством в течение трех месяцев с момента заключения настоящего договора</w:t>
      </w:r>
      <w:r w:rsidRPr="00694E25">
        <w:rPr>
          <w:rFonts w:ascii="Times New Roman" w:hAnsi="Times New Roman" w:cs="Times New Roman"/>
          <w:sz w:val="22"/>
          <w:szCs w:val="22"/>
        </w:rPr>
        <w:t>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2.1.4. совместно с территориальными органами Федеральной службы по надзору в сфере защиты прав потребителей и благополучия человека и представителем Заказчика обобщить результаты проведенных предварительных и периодических медицинских осмотров (обследований) работников и составить заключительный акт по итогам;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2.1.5. в течение 30 дней с момента его составления представить указанный в </w:t>
      </w:r>
      <w:hyperlink w:anchor="sub_212" w:history="1">
        <w:r w:rsidRPr="00694E25">
          <w:rPr>
            <w:rStyle w:val="a3"/>
            <w:rFonts w:ascii="Times New Roman" w:hAnsi="Times New Roman"/>
            <w:color w:val="auto"/>
            <w:sz w:val="22"/>
            <w:szCs w:val="22"/>
          </w:rPr>
          <w:t>п. 2.1.2.</w:t>
        </w:r>
      </w:hyperlink>
      <w:r w:rsidRPr="00694E25">
        <w:rPr>
          <w:rFonts w:ascii="Times New Roman" w:hAnsi="Times New Roman" w:cs="Times New Roman"/>
          <w:sz w:val="22"/>
          <w:szCs w:val="22"/>
        </w:rPr>
        <w:t xml:space="preserve"> настоящего договора заключительный акт Заказчику, в территориальный орган Федеральной службы по надзору в сфере защиты прав потребителей и благополучия человека;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94E25">
        <w:rPr>
          <w:rFonts w:ascii="Times New Roman" w:hAnsi="Times New Roman" w:cs="Times New Roman"/>
          <w:sz w:val="22"/>
          <w:szCs w:val="22"/>
        </w:rPr>
        <w:t>2.1.6. проинформировать каждого работника о результатах проведенного медицинского осмотра обследования, а именно: в доступной для работника форме предоставить имеющуюся информацию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  <w:proofErr w:type="gramEnd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2.1.7. в случае, если при проведении периодического медицинского осмотра (обследования) возникают подозрения на наличие у работника профессионального заболевания, Исполнитель обязан информировать в письменном виде об этом Заказчика и направить работника в установленном порядке в центр </w:t>
      </w:r>
      <w:proofErr w:type="spellStart"/>
      <w:r w:rsidRPr="00694E25">
        <w:rPr>
          <w:rFonts w:ascii="Times New Roman" w:hAnsi="Times New Roman" w:cs="Times New Roman"/>
          <w:sz w:val="22"/>
          <w:szCs w:val="22"/>
        </w:rPr>
        <w:t>профпатологии</w:t>
      </w:r>
      <w:proofErr w:type="spellEnd"/>
      <w:r w:rsidRPr="00694E25">
        <w:rPr>
          <w:rFonts w:ascii="Times New Roman" w:hAnsi="Times New Roman" w:cs="Times New Roman"/>
          <w:sz w:val="22"/>
          <w:szCs w:val="22"/>
        </w:rPr>
        <w:t xml:space="preserve"> на экспертизу связи заболевания с профессией.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 В период действия настоящего договора Заказчик обязуется: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94E25">
        <w:rPr>
          <w:rFonts w:ascii="Times New Roman" w:hAnsi="Times New Roman" w:cs="Times New Roman"/>
          <w:sz w:val="22"/>
          <w:szCs w:val="22"/>
        </w:rPr>
        <w:lastRenderedPageBreak/>
        <w:t>2.2.1. составить поименный список лиц, подлежащих периодическим медицинским осмотрам (обследованиям), с указанием участков, цехов, производств, вредных работ и вредных и (или) опасных производственных факторов, оказывающих воздействие на работников, и после согласования с территориальными органами Федеральной службы по надзору в сфере защиты прав потребителей и благополучия человека направлять его не менее чем за 5 дней с момента заключения настоящего договора;</w:t>
      </w:r>
      <w:proofErr w:type="gramEnd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2.2.2. для прохождения медицинского осмотра (обследования) выдать всем работникам направление, в котором указываются вредные и (или) опасные производственные факторы и вредные работы;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2.2.3. поставить в известность работников, что для прохождения медицинского осмотра (обследования) необходимо предоставить в медицинское учреждение паспорт или другой документ, его заменяющий, амбулаторную карту или выписку из нее с результатами периодических осмотров по месту предыдущих работ и в случаях, предусмотренных законодательством Российской Федерации, - решение врачебной психиатрической комиссии;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2.2.4. оборудовать для проведения медосмотров специальное помещение, отвечающее обязательным требованиям, установленным действующими нормами и правилами, если медосмотры проводятся на территории предприятия Заказчика.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2.2.5. </w:t>
      </w:r>
      <w:r w:rsidRPr="00694E25">
        <w:rPr>
          <w:rFonts w:ascii="Times New Roman" w:hAnsi="Times New Roman" w:cs="Times New Roman"/>
          <w:b/>
          <w:sz w:val="22"/>
          <w:szCs w:val="22"/>
          <w:u w:val="single"/>
        </w:rPr>
        <w:t>направить своего представителя</w:t>
      </w:r>
      <w:r w:rsidRPr="00694E25">
        <w:rPr>
          <w:rFonts w:ascii="Times New Roman" w:hAnsi="Times New Roman" w:cs="Times New Roman"/>
          <w:sz w:val="22"/>
          <w:szCs w:val="22"/>
        </w:rPr>
        <w:t xml:space="preserve"> для участия в работе по обобщению результатов проведенных предварительных и периодических медицинских осмотров (обследований), проводимой Исполнителем совместно с территориальными органами Федеральной службы по надзору в сфере защиты прав потребителей и благополучия человека;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2.2.6. предоставлять по требованию Исполнителя информацию, необходимую для исполнения обязательств по настоящему договору;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2.2.7. рассматривать и подписывать Акт сдачи-приемки оказанных услуг с указанием стоимости фактически оказанных услуг за отчетный период в течение 5 дней с момента его получения от Исполнителя;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94E25">
        <w:rPr>
          <w:rFonts w:ascii="Times New Roman" w:hAnsi="Times New Roman" w:cs="Times New Roman"/>
          <w:b/>
          <w:sz w:val="22"/>
          <w:szCs w:val="22"/>
          <w:u w:val="single"/>
        </w:rPr>
        <w:t>2.2.8. Пройти медицинский осмотр в течение срока, указанного в пункте 2.1.3 настоящего договора.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2.2.9. Оплатить услуги Исполнителя в размере, порядке и на условиях, предусмотренных настоящим договором.</w:t>
      </w:r>
    </w:p>
    <w:p w:rsidR="00DB3206" w:rsidRPr="00CC6DDF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B3206" w:rsidRPr="00694E25" w:rsidRDefault="00DB3206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3"/>
      <w:r w:rsidRPr="00694E25">
        <w:rPr>
          <w:rFonts w:ascii="Times New Roman" w:hAnsi="Times New Roman" w:cs="Times New Roman"/>
          <w:color w:val="auto"/>
          <w:sz w:val="22"/>
          <w:szCs w:val="22"/>
        </w:rPr>
        <w:t>3. Стоимость услуг и порядок расчетов</w:t>
      </w:r>
    </w:p>
    <w:bookmarkEnd w:id="3"/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3.1. Стоимость услуг по настоящему договору составляет </w:t>
      </w:r>
      <w:r w:rsidR="004A2D5B">
        <w:rPr>
          <w:rFonts w:ascii="Times New Roman" w:hAnsi="Times New Roman" w:cs="Times New Roman"/>
          <w:b/>
          <w:sz w:val="22"/>
          <w:szCs w:val="22"/>
        </w:rPr>
        <w:t>_________________________________</w:t>
      </w:r>
      <w:r w:rsidRPr="00694E25">
        <w:rPr>
          <w:rFonts w:ascii="Times New Roman" w:hAnsi="Times New Roman" w:cs="Times New Roman"/>
          <w:sz w:val="22"/>
          <w:szCs w:val="22"/>
        </w:rPr>
        <w:t>, НДС не облагается.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694E25">
        <w:rPr>
          <w:rFonts w:ascii="Times New Roman" w:eastAsia="Times New Roman" w:hAnsi="Times New Roman" w:cs="Times New Roman"/>
          <w:sz w:val="22"/>
          <w:szCs w:val="22"/>
        </w:rPr>
        <w:t xml:space="preserve">3.2. </w:t>
      </w:r>
      <w:bookmarkStart w:id="4" w:name="_ref_766891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Цена Договора включает расходы на уплату таможенных пошлин, сборов и других обязательных платежей в бюджеты всех уровней, приобретение материалов, необходимых для оказания услуг, приобретение (аренду) оборудования, используемого для оказания услуг</w:t>
      </w:r>
      <w:bookmarkEnd w:id="4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5" w:name="_ref_766894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Цена Договора является твердой и определяется на весь срок исполнения Договора.</w:t>
      </w:r>
      <w:bookmarkEnd w:id="5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6" w:name="_ref_766896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Источник финансирования</w:t>
      </w:r>
      <w:bookmarkEnd w:id="6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: местный бюджет на 20</w:t>
      </w:r>
      <w:r w:rsidR="00CB649C" w:rsidRPr="00694E25">
        <w:rPr>
          <w:rFonts w:ascii="Times New Roman" w:eastAsia="Times New Roman" w:hAnsi="Times New Roman" w:cs="Times New Roman"/>
          <w:bCs/>
          <w:sz w:val="22"/>
          <w:szCs w:val="22"/>
        </w:rPr>
        <w:t>2</w:t>
      </w:r>
      <w:r w:rsidR="0055765C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 xml:space="preserve"> год.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7" w:name="_ref_766897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Заказчик обязуется оплатить оказанные услуги</w:t>
      </w:r>
      <w:bookmarkEnd w:id="7"/>
      <w:r w:rsidR="003172A0">
        <w:rPr>
          <w:rFonts w:ascii="Times New Roman" w:eastAsia="Times New Roman" w:hAnsi="Times New Roman" w:cs="Times New Roman"/>
          <w:bCs/>
          <w:sz w:val="22"/>
          <w:szCs w:val="22"/>
        </w:rPr>
        <w:t>, не позднее 1</w:t>
      </w:r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0 дней с момента подписания Заказчиком акта об оказании услуг.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8" w:name="_ref_766899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Расчеты по Договору осуществляются в безналичной форме платежными поручениями.</w:t>
      </w:r>
      <w:bookmarkEnd w:id="8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9" w:name="_ref_769125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Заказчик производит оплату на основании выставленного Исполнителем счета на оплату и подписанного сторонами без замечаний акта об оказании услуг.</w:t>
      </w:r>
      <w:bookmarkEnd w:id="9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10" w:name="_ref_773513"/>
      <w:r w:rsidRPr="00694E25">
        <w:rPr>
          <w:rFonts w:ascii="Times New Roman" w:eastAsia="Times New Roman" w:hAnsi="Times New Roman" w:cs="Times New Roman"/>
          <w:bCs/>
          <w:sz w:val="22"/>
          <w:szCs w:val="22"/>
        </w:rPr>
        <w:t>Обязательство Заказчика по оплате считается исполненным в момент зачисления денежных средств на корреспондентский счет банка Исполнителя.</w:t>
      </w:r>
      <w:bookmarkEnd w:id="10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B3206" w:rsidRPr="00694E25" w:rsidRDefault="00DB3206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sub_4"/>
      <w:r w:rsidRPr="00694E25">
        <w:rPr>
          <w:rFonts w:ascii="Times New Roman" w:hAnsi="Times New Roman" w:cs="Times New Roman"/>
          <w:color w:val="auto"/>
          <w:sz w:val="22"/>
          <w:szCs w:val="22"/>
        </w:rPr>
        <w:t>4. Порядок изменения и расторжения настоящего договора. Ответственность сторон</w:t>
      </w:r>
    </w:p>
    <w:bookmarkEnd w:id="11"/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4.1. Стороны вправе досрочно расторгнуть настоящий договор по взаимному соглашению.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694E25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обязательств по настоящему договору и расторгнуть его в одностороннем при условии оплаты Исполнителю фактически понесенных им расходов.</w:t>
      </w:r>
      <w:proofErr w:type="gramEnd"/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4.3.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4.4. Все изменения и дополнения настоящего договора действительны в случае оформления их </w:t>
      </w:r>
      <w:proofErr w:type="gramStart"/>
      <w:r w:rsidRPr="00694E2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694E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письменном </w:t>
      </w:r>
      <w:proofErr w:type="gramStart"/>
      <w:r w:rsidRPr="00694E25">
        <w:rPr>
          <w:rFonts w:ascii="Times New Roman" w:hAnsi="Times New Roman" w:cs="Times New Roman"/>
          <w:sz w:val="22"/>
          <w:szCs w:val="22"/>
        </w:rPr>
        <w:t>виде</w:t>
      </w:r>
      <w:proofErr w:type="gramEnd"/>
      <w:r w:rsidRPr="00694E25">
        <w:rPr>
          <w:rFonts w:ascii="Times New Roman" w:hAnsi="Times New Roman" w:cs="Times New Roman"/>
          <w:sz w:val="22"/>
          <w:szCs w:val="22"/>
        </w:rPr>
        <w:t xml:space="preserve"> и подписания обеими сторонами.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4.5. В случае неисполнения или ненадлежащего исполнения обязательств по настоящему договору стороны несут ответственность в соответствии с действующим </w:t>
      </w:r>
      <w:hyperlink r:id="rId5" w:history="1">
        <w:r w:rsidRPr="00694E25">
          <w:rPr>
            <w:rStyle w:val="a3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Pr="00694E25">
        <w:rPr>
          <w:rFonts w:ascii="Times New Roman" w:hAnsi="Times New Roman" w:cs="Times New Roman"/>
          <w:sz w:val="22"/>
          <w:szCs w:val="22"/>
        </w:rPr>
        <w:t xml:space="preserve"> РФ.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B3206" w:rsidRPr="00694E25" w:rsidRDefault="00DB3206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sub_5"/>
      <w:r w:rsidRPr="00694E25">
        <w:rPr>
          <w:rFonts w:ascii="Times New Roman" w:hAnsi="Times New Roman" w:cs="Times New Roman"/>
          <w:color w:val="auto"/>
          <w:sz w:val="22"/>
          <w:szCs w:val="22"/>
        </w:rPr>
        <w:t>5. Срок действия договора, заключительные положения</w:t>
      </w:r>
    </w:p>
    <w:bookmarkEnd w:id="12"/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5.1. Договор вступает в силу с момента его подписания уполномоченными лицами, действует до </w:t>
      </w:r>
      <w:r w:rsidR="004A2D5B">
        <w:rPr>
          <w:rFonts w:ascii="Times New Roman" w:hAnsi="Times New Roman" w:cs="Times New Roman"/>
          <w:sz w:val="22"/>
          <w:szCs w:val="22"/>
        </w:rPr>
        <w:t>________________</w:t>
      </w:r>
      <w:r w:rsidR="006870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94E2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694E25">
        <w:rPr>
          <w:rFonts w:ascii="Times New Roman" w:hAnsi="Times New Roman" w:cs="Times New Roman"/>
          <w:sz w:val="22"/>
          <w:szCs w:val="22"/>
        </w:rPr>
        <w:t>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 xml:space="preserve">5.2.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 и </w:t>
      </w:r>
      <w:r w:rsidRPr="00694E25">
        <w:rPr>
          <w:rFonts w:ascii="Times New Roman" w:hAnsi="Times New Roman" w:cs="Times New Roman"/>
          <w:sz w:val="22"/>
          <w:szCs w:val="22"/>
        </w:rPr>
        <w:lastRenderedPageBreak/>
        <w:t>обычаев делового оборота.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5.3. В случае неурегулирования в процессе переговоров спорных вопросов, споры разрешаются в суде в порядке, установленном действующим законодательством.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5.4. В случае изменения наименования, местонахождения, банковских реквизитов и других данных каждая из сторон обязана в 10 дневный срок в письменной форме сообщить другой стороне о произошедших изменениях.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5.5. Во всем остальном, что не предусмотрено настоящим договором, стороны руководствуются действующим законодательством.</w:t>
      </w:r>
    </w:p>
    <w:p w:rsidR="00DB3206" w:rsidRPr="00694E25" w:rsidRDefault="00DB3206" w:rsidP="00DB3206">
      <w:pPr>
        <w:ind w:left="-426" w:right="-20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4E25">
        <w:rPr>
          <w:rFonts w:ascii="Times New Roman" w:hAnsi="Times New Roman" w:cs="Times New Roman"/>
          <w:sz w:val="22"/>
          <w:szCs w:val="22"/>
        </w:rPr>
        <w:t>5.6. Настоящий договор составлен и подписан в двух экземплярах, имеющих равную юридическую силу, и хранится по одному у каждой из сторон.</w:t>
      </w:r>
    </w:p>
    <w:p w:rsidR="00DB3206" w:rsidRPr="00694E25" w:rsidRDefault="00DB3206" w:rsidP="00DB3206">
      <w:pPr>
        <w:pStyle w:val="1"/>
        <w:spacing w:before="0" w:after="0"/>
        <w:ind w:left="-426" w:right="-206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sub_6"/>
      <w:r w:rsidRPr="00694E25">
        <w:rPr>
          <w:rFonts w:ascii="Times New Roman" w:hAnsi="Times New Roman" w:cs="Times New Roman"/>
          <w:color w:val="auto"/>
          <w:sz w:val="22"/>
          <w:szCs w:val="22"/>
        </w:rPr>
        <w:t>6. Подписи, адреса и реквизиты сторон</w:t>
      </w:r>
      <w:bookmarkEnd w:id="13"/>
    </w:p>
    <w:p w:rsidR="00DB3206" w:rsidRPr="00694E25" w:rsidRDefault="00DB3206" w:rsidP="00DB32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774" w:type="dxa"/>
        <w:tblInd w:w="-318" w:type="dxa"/>
        <w:tblLook w:val="01E0"/>
      </w:tblPr>
      <w:tblGrid>
        <w:gridCol w:w="4962"/>
        <w:gridCol w:w="5812"/>
      </w:tblGrid>
      <w:tr w:rsidR="00DB3206" w:rsidRPr="00694E25" w:rsidTr="00331B56">
        <w:tc>
          <w:tcPr>
            <w:tcW w:w="4962" w:type="dxa"/>
          </w:tcPr>
          <w:p w:rsidR="00DB3206" w:rsidRPr="00694E25" w:rsidRDefault="00DB3206" w:rsidP="00331B56">
            <w:pPr>
              <w:pStyle w:val="a6"/>
              <w:tabs>
                <w:tab w:val="left" w:pos="4571"/>
              </w:tabs>
              <w:rPr>
                <w:b/>
                <w:sz w:val="22"/>
                <w:szCs w:val="22"/>
              </w:rPr>
            </w:pPr>
            <w:r w:rsidRPr="00694E25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5812" w:type="dxa"/>
          </w:tcPr>
          <w:p w:rsidR="00DB3206" w:rsidRPr="00694E25" w:rsidRDefault="00DB3206" w:rsidP="00331B56">
            <w:pPr>
              <w:pStyle w:val="a6"/>
              <w:tabs>
                <w:tab w:val="left" w:pos="4571"/>
              </w:tabs>
              <w:rPr>
                <w:b/>
                <w:sz w:val="22"/>
                <w:szCs w:val="22"/>
              </w:rPr>
            </w:pPr>
            <w:r w:rsidRPr="00694E25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DB3206" w:rsidRPr="00694E25" w:rsidTr="00DA61E3">
        <w:trPr>
          <w:trHeight w:val="6633"/>
        </w:trPr>
        <w:tc>
          <w:tcPr>
            <w:tcW w:w="4962" w:type="dxa"/>
          </w:tcPr>
          <w:p w:rsidR="00DB3206" w:rsidRPr="00694E25" w:rsidRDefault="00DB3206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206" w:rsidRPr="00694E25" w:rsidRDefault="00DB3206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206" w:rsidRPr="00694E25" w:rsidRDefault="00DB3206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694E25" w:rsidRDefault="00CB649C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206" w:rsidRPr="00694E25" w:rsidRDefault="00DB3206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206" w:rsidRPr="00694E25" w:rsidRDefault="00DB3206" w:rsidP="00DB32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206" w:rsidRPr="00694E25" w:rsidRDefault="00DB3206" w:rsidP="004A2D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4E2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5812" w:type="dxa"/>
          </w:tcPr>
          <w:p w:rsidR="00CB649C" w:rsidRPr="00694E25" w:rsidRDefault="00CB649C" w:rsidP="00CB649C">
            <w:pPr>
              <w:ind w:left="34" w:right="20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4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БУЗОО «Большереченская ЦРБ»</w:t>
            </w:r>
          </w:p>
          <w:p w:rsidR="00DB3206" w:rsidRDefault="00DB3206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4A2D5B" w:rsidRPr="00694E25" w:rsidRDefault="004A2D5B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DB3206" w:rsidRPr="00694E25" w:rsidRDefault="00DB3206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DB3206" w:rsidRPr="00694E25" w:rsidRDefault="00DB3206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DB3206" w:rsidRPr="00694E25" w:rsidRDefault="00DB3206" w:rsidP="00331B56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DB3206" w:rsidRPr="00694E25" w:rsidRDefault="00DB3206" w:rsidP="00694E25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  <w:r w:rsidRPr="00694E25">
              <w:rPr>
                <w:sz w:val="22"/>
                <w:szCs w:val="22"/>
              </w:rPr>
              <w:t xml:space="preserve">_____________ </w:t>
            </w:r>
            <w:r w:rsidR="00694E25">
              <w:rPr>
                <w:sz w:val="22"/>
                <w:szCs w:val="22"/>
              </w:rPr>
              <w:t>М.С. Белоусов</w:t>
            </w:r>
          </w:p>
        </w:tc>
      </w:tr>
    </w:tbl>
    <w:p w:rsidR="00DB3206" w:rsidRPr="00AF3C1B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Pr="00AF3C1B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rPr>
          <w:rFonts w:ascii="Times New Roman" w:hAnsi="Times New Roman" w:cs="Times New Roman"/>
          <w:sz w:val="24"/>
          <w:szCs w:val="24"/>
        </w:rPr>
      </w:pPr>
    </w:p>
    <w:p w:rsidR="00DB3206" w:rsidRDefault="00DB3206" w:rsidP="00DB32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2D5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к договору № </w:t>
      </w:r>
      <w:r w:rsidR="004A2D5B">
        <w:rPr>
          <w:rFonts w:ascii="Times New Roman" w:hAnsi="Times New Roman" w:cs="Times New Roman"/>
          <w:sz w:val="24"/>
          <w:szCs w:val="24"/>
        </w:rPr>
        <w:t>__</w:t>
      </w:r>
      <w:r w:rsidR="004044AB">
        <w:rPr>
          <w:rFonts w:ascii="Times New Roman" w:hAnsi="Times New Roman" w:cs="Times New Roman"/>
          <w:sz w:val="24"/>
          <w:szCs w:val="24"/>
        </w:rPr>
        <w:t xml:space="preserve"> </w:t>
      </w:r>
      <w:r w:rsidR="00CB649C">
        <w:rPr>
          <w:rFonts w:ascii="Times New Roman" w:hAnsi="Times New Roman" w:cs="Times New Roman"/>
          <w:sz w:val="24"/>
          <w:szCs w:val="24"/>
        </w:rPr>
        <w:t xml:space="preserve">от </w:t>
      </w:r>
      <w:r w:rsidR="004A2D5B">
        <w:rPr>
          <w:rFonts w:ascii="Times New Roman" w:hAnsi="Times New Roman" w:cs="Times New Roman"/>
          <w:sz w:val="24"/>
          <w:szCs w:val="24"/>
        </w:rPr>
        <w:t>____</w:t>
      </w:r>
      <w:r w:rsidR="00B8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B3206" w:rsidRDefault="00DB3206" w:rsidP="00DB320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86" w:type="dxa"/>
        <w:tblInd w:w="95" w:type="dxa"/>
        <w:tblLayout w:type="fixed"/>
        <w:tblLook w:val="04A0"/>
      </w:tblPr>
      <w:tblGrid>
        <w:gridCol w:w="5793"/>
        <w:gridCol w:w="236"/>
        <w:gridCol w:w="2108"/>
        <w:gridCol w:w="236"/>
        <w:gridCol w:w="1171"/>
        <w:gridCol w:w="534"/>
        <w:gridCol w:w="236"/>
        <w:gridCol w:w="236"/>
        <w:gridCol w:w="236"/>
      </w:tblGrid>
      <w:tr w:rsidR="004A2D5B" w:rsidRPr="00D920EF" w:rsidTr="0042093E">
        <w:trPr>
          <w:gridAfter w:val="3"/>
          <w:wAfter w:w="708" w:type="dxa"/>
          <w:trHeight w:val="360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2D5B" w:rsidRPr="00D920EF" w:rsidRDefault="004A2D5B" w:rsidP="004A2D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Расчет стоимости (калькуляция)</w:t>
            </w:r>
          </w:p>
        </w:tc>
      </w:tr>
      <w:tr w:rsidR="00D920EF" w:rsidRPr="00D920EF" w:rsidTr="005D1E5B">
        <w:trPr>
          <w:trHeight w:val="25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920EF" w:rsidRPr="00D920EF" w:rsidTr="005D1E5B">
        <w:trPr>
          <w:gridAfter w:val="4"/>
          <w:wAfter w:w="1242" w:type="dxa"/>
          <w:trHeight w:val="315"/>
        </w:trPr>
        <w:tc>
          <w:tcPr>
            <w:tcW w:w="9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0EF" w:rsidRPr="00D920EF" w:rsidRDefault="00D920EF" w:rsidP="00D92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0EF" w:rsidRDefault="00D920EF" w:rsidP="00DB32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A66" w:rsidRDefault="00810A66" w:rsidP="00DB32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A66" w:rsidRDefault="00810A66" w:rsidP="00DB320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ook w:val="01E0"/>
      </w:tblPr>
      <w:tblGrid>
        <w:gridCol w:w="4536"/>
        <w:gridCol w:w="5812"/>
      </w:tblGrid>
      <w:tr w:rsidR="00CB649C" w:rsidRPr="00E37FF9" w:rsidTr="008F6C65">
        <w:tc>
          <w:tcPr>
            <w:tcW w:w="4536" w:type="dxa"/>
          </w:tcPr>
          <w:p w:rsidR="00CB649C" w:rsidRPr="00E37FF9" w:rsidRDefault="00CB649C" w:rsidP="00D73C34">
            <w:pPr>
              <w:pStyle w:val="a6"/>
              <w:tabs>
                <w:tab w:val="left" w:pos="4571"/>
              </w:tabs>
              <w:rPr>
                <w:b/>
                <w:sz w:val="22"/>
                <w:szCs w:val="22"/>
              </w:rPr>
            </w:pPr>
            <w:r w:rsidRPr="00E37FF9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5812" w:type="dxa"/>
          </w:tcPr>
          <w:p w:rsidR="00CB649C" w:rsidRPr="00E37FF9" w:rsidRDefault="00CB649C" w:rsidP="00D73C34">
            <w:pPr>
              <w:pStyle w:val="a6"/>
              <w:tabs>
                <w:tab w:val="left" w:pos="4571"/>
              </w:tabs>
              <w:rPr>
                <w:b/>
                <w:sz w:val="22"/>
                <w:szCs w:val="22"/>
              </w:rPr>
            </w:pPr>
            <w:r w:rsidRPr="00E37FF9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CB649C" w:rsidRPr="00E37FF9" w:rsidTr="008F6C65">
        <w:trPr>
          <w:trHeight w:val="1091"/>
        </w:trPr>
        <w:tc>
          <w:tcPr>
            <w:tcW w:w="4536" w:type="dxa"/>
          </w:tcPr>
          <w:p w:rsidR="00CB649C" w:rsidRPr="009B36D8" w:rsidRDefault="004A2D5B" w:rsidP="00D73C3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</w:t>
            </w:r>
          </w:p>
          <w:p w:rsidR="00CB649C" w:rsidRPr="009B36D8" w:rsidRDefault="00CB649C" w:rsidP="00D73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9B36D8" w:rsidRDefault="00CB649C" w:rsidP="00D73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49C" w:rsidRPr="00A46A7F" w:rsidRDefault="00CB649C" w:rsidP="004A2D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36D8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3172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CB649C" w:rsidRPr="006B33CC" w:rsidRDefault="00CB649C" w:rsidP="00D73C34">
            <w:pPr>
              <w:ind w:left="34" w:right="20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3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БУЗОО «Большереченская ЦРБ»</w:t>
            </w:r>
          </w:p>
          <w:p w:rsidR="00CB649C" w:rsidRPr="00E37FF9" w:rsidRDefault="00CB649C" w:rsidP="00D73C34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CB649C" w:rsidRPr="00E37FF9" w:rsidRDefault="00CB649C" w:rsidP="00D73C34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</w:p>
          <w:p w:rsidR="00CB649C" w:rsidRPr="00E37FF9" w:rsidRDefault="00CB649C" w:rsidP="00694E25">
            <w:pPr>
              <w:pStyle w:val="a6"/>
              <w:tabs>
                <w:tab w:val="left" w:pos="4571"/>
              </w:tabs>
              <w:rPr>
                <w:sz w:val="22"/>
                <w:szCs w:val="22"/>
              </w:rPr>
            </w:pPr>
            <w:r w:rsidRPr="00E37FF9">
              <w:rPr>
                <w:sz w:val="22"/>
                <w:szCs w:val="22"/>
              </w:rPr>
              <w:t xml:space="preserve">_____________ </w:t>
            </w:r>
            <w:r w:rsidR="00694E25">
              <w:rPr>
                <w:sz w:val="22"/>
                <w:szCs w:val="22"/>
              </w:rPr>
              <w:t>М.С. Белоусов</w:t>
            </w:r>
          </w:p>
        </w:tc>
      </w:tr>
    </w:tbl>
    <w:p w:rsidR="00B01723" w:rsidRPr="008F6C65" w:rsidRDefault="00B01723" w:rsidP="008F6C65">
      <w:pPr>
        <w:rPr>
          <w:sz w:val="16"/>
          <w:szCs w:val="16"/>
        </w:rPr>
      </w:pPr>
    </w:p>
    <w:sectPr w:rsidR="00B01723" w:rsidRPr="008F6C65" w:rsidSect="002B7FA2">
      <w:pgSz w:w="11900" w:h="16800"/>
      <w:pgMar w:top="425" w:right="799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757B"/>
    <w:multiLevelType w:val="hybridMultilevel"/>
    <w:tmpl w:val="4A564714"/>
    <w:lvl w:ilvl="0" w:tplc="0E30C8A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06"/>
    <w:rsid w:val="00030335"/>
    <w:rsid w:val="00036E3A"/>
    <w:rsid w:val="000B707C"/>
    <w:rsid w:val="001443A6"/>
    <w:rsid w:val="002D16F4"/>
    <w:rsid w:val="00313A04"/>
    <w:rsid w:val="003172A0"/>
    <w:rsid w:val="004044AB"/>
    <w:rsid w:val="00495D3A"/>
    <w:rsid w:val="004A2D5B"/>
    <w:rsid w:val="005259A0"/>
    <w:rsid w:val="0055765C"/>
    <w:rsid w:val="005B73EF"/>
    <w:rsid w:val="005D1E5B"/>
    <w:rsid w:val="005D561D"/>
    <w:rsid w:val="006226AE"/>
    <w:rsid w:val="00650BF0"/>
    <w:rsid w:val="006870D4"/>
    <w:rsid w:val="00694E25"/>
    <w:rsid w:val="006A0F23"/>
    <w:rsid w:val="006C4A4D"/>
    <w:rsid w:val="007D2FF2"/>
    <w:rsid w:val="007F4CD0"/>
    <w:rsid w:val="00810A66"/>
    <w:rsid w:val="00816050"/>
    <w:rsid w:val="008F6C65"/>
    <w:rsid w:val="00986C0D"/>
    <w:rsid w:val="009B538E"/>
    <w:rsid w:val="00A433DD"/>
    <w:rsid w:val="00AC5D10"/>
    <w:rsid w:val="00B01723"/>
    <w:rsid w:val="00B20369"/>
    <w:rsid w:val="00B45A76"/>
    <w:rsid w:val="00B61541"/>
    <w:rsid w:val="00B8036B"/>
    <w:rsid w:val="00C00FDF"/>
    <w:rsid w:val="00CB649C"/>
    <w:rsid w:val="00D920EF"/>
    <w:rsid w:val="00DA61E3"/>
    <w:rsid w:val="00DB3206"/>
    <w:rsid w:val="00E23F14"/>
    <w:rsid w:val="00F166E4"/>
    <w:rsid w:val="00F6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B32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23F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0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DB3206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DB32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DB3206"/>
    <w:rPr>
      <w:sz w:val="24"/>
      <w:szCs w:val="24"/>
    </w:rPr>
  </w:style>
  <w:style w:type="paragraph" w:styleId="a6">
    <w:name w:val="header"/>
    <w:basedOn w:val="a"/>
    <w:link w:val="a7"/>
    <w:rsid w:val="00DB32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DB320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3F14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B32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0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DB3206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DB32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DB3206"/>
    <w:rPr>
      <w:sz w:val="24"/>
      <w:szCs w:val="24"/>
    </w:rPr>
  </w:style>
  <w:style w:type="paragraph" w:styleId="a6">
    <w:name w:val="header"/>
    <w:basedOn w:val="a"/>
    <w:link w:val="a7"/>
    <w:rsid w:val="00DB32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DB3206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2024-04-15T08:20:00Z</cp:lastPrinted>
  <dcterms:created xsi:type="dcterms:W3CDTF">2019-04-09T04:34:00Z</dcterms:created>
  <dcterms:modified xsi:type="dcterms:W3CDTF">2024-04-18T08:20:00Z</dcterms:modified>
</cp:coreProperties>
</file>