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66" w:rsidRDefault="00F63566" w:rsidP="00F63566">
      <w:pPr>
        <w:pStyle w:val="a3"/>
        <w:shd w:val="clear" w:color="auto" w:fill="FAFAFA"/>
        <w:spacing w:before="0" w:beforeAutospacing="0" w:after="450" w:afterAutospacing="0" w:line="360" w:lineRule="atLeast"/>
        <w:ind w:left="720"/>
        <w:jc w:val="both"/>
        <w:textAlignment w:val="baseline"/>
        <w:rPr>
          <w:color w:val="000000"/>
          <w:sz w:val="28"/>
          <w:szCs w:val="28"/>
        </w:rPr>
      </w:pPr>
      <w:r w:rsidRPr="004A0DE7">
        <w:rPr>
          <w:color w:val="000000"/>
          <w:sz w:val="28"/>
          <w:szCs w:val="28"/>
        </w:rPr>
        <w:t>Стоматологическое отделение поликлиники оказывает квалифицированную помощь по лечению твердых тканей зуба, болезней пародонта, заболеваний слизистой оболочки полости рта. Используются современные методики обработки кариозной полости.</w:t>
      </w:r>
      <w:r>
        <w:rPr>
          <w:color w:val="000000"/>
          <w:sz w:val="28"/>
          <w:szCs w:val="28"/>
        </w:rPr>
        <w:t xml:space="preserve"> </w:t>
      </w:r>
      <w:r w:rsidRPr="004A0DE7">
        <w:rPr>
          <w:color w:val="000000"/>
          <w:sz w:val="28"/>
          <w:szCs w:val="28"/>
        </w:rPr>
        <w:t>Для пломбирования применяются современные композиты химического отверждения, фотополимерные материалы. В ортопедической стоматологии проводится восстановление твердых тканей зубов, дефектов зубов и челюстей, используя различные конструкции. Для достижения эстетических оптимумов широко применяются акриловые пластмассы и их комбинация с металлом.</w:t>
      </w:r>
    </w:p>
    <w:p w:rsidR="00000000" w:rsidRDefault="00F6356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6E19"/>
    <w:multiLevelType w:val="hybridMultilevel"/>
    <w:tmpl w:val="EEB8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566"/>
    <w:rsid w:val="00F6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</dc:creator>
  <cp:keywords/>
  <dc:description/>
  <cp:lastModifiedBy>kav</cp:lastModifiedBy>
  <cp:revision>2</cp:revision>
  <dcterms:created xsi:type="dcterms:W3CDTF">2024-04-19T10:07:00Z</dcterms:created>
  <dcterms:modified xsi:type="dcterms:W3CDTF">2024-04-19T10:07:00Z</dcterms:modified>
</cp:coreProperties>
</file>